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3756"/>
        <w:gridCol w:w="4888"/>
      </w:tblGrid>
      <w:tr w:rsidR="00C758AD">
        <w:tblPrEx>
          <w:tblCellMar>
            <w:top w:w="0" w:type="dxa"/>
            <w:bottom w:w="0" w:type="dxa"/>
          </w:tblCellMar>
        </w:tblPrEx>
        <w:tc>
          <w:tcPr>
            <w:tcW w:w="3756" w:type="dxa"/>
            <w:tcBorders>
              <w:top w:val="nil"/>
              <w:left w:val="nil"/>
              <w:bottom w:val="nil"/>
              <w:right w:val="nil"/>
            </w:tcBorders>
            <w:vAlign w:val="center"/>
          </w:tcPr>
          <w:p w:rsidR="00C758AD" w:rsidRDefault="00C758AD">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75.5pt" fillcolor="window">
                  <v:imagedata r:id="rId4" o:title=""/>
                </v:shape>
              </w:pict>
            </w:r>
          </w:p>
        </w:tc>
        <w:tc>
          <w:tcPr>
            <w:tcW w:w="4888" w:type="dxa"/>
            <w:tcBorders>
              <w:top w:val="nil"/>
              <w:left w:val="nil"/>
              <w:bottom w:val="nil"/>
              <w:right w:val="nil"/>
            </w:tcBorders>
          </w:tcPr>
          <w:p w:rsidR="00C758AD" w:rsidRDefault="00C758AD">
            <w:pPr>
              <w:pStyle w:val="BodyText"/>
              <w:rPr>
                <w:b/>
                <w:bCs/>
              </w:rPr>
            </w:pPr>
            <w:r>
              <w:rPr>
                <w:b/>
                <w:bCs/>
              </w:rPr>
              <w:t>Luis González Trío</w:t>
            </w:r>
            <w:r>
              <w:rPr>
                <w:b/>
                <w:bCs/>
              </w:rPr>
              <w:br/>
              <w:t>“Smile”</w:t>
            </w:r>
          </w:p>
          <w:p w:rsidR="00C758AD" w:rsidRDefault="00C758AD">
            <w:pPr>
              <w:rPr>
                <w:rFonts w:ascii="Arial" w:hAnsi="Arial" w:cs="Arial"/>
              </w:rPr>
            </w:pPr>
          </w:p>
          <w:p w:rsidR="00C758AD" w:rsidRDefault="00C758AD">
            <w:pPr>
              <w:rPr>
                <w:rFonts w:ascii="Arial" w:hAnsi="Arial" w:cs="Arial"/>
                <w:sz w:val="18"/>
                <w:szCs w:val="18"/>
              </w:rPr>
            </w:pPr>
            <w:r>
              <w:rPr>
                <w:rFonts w:ascii="Arial" w:hAnsi="Arial" w:cs="Arial"/>
                <w:sz w:val="18"/>
                <w:szCs w:val="18"/>
              </w:rPr>
              <w:t>01 – Smile Please (05:48)</w:t>
            </w:r>
            <w:r>
              <w:rPr>
                <w:rFonts w:ascii="Arial" w:hAnsi="Arial" w:cs="Arial"/>
                <w:sz w:val="18"/>
                <w:szCs w:val="18"/>
              </w:rPr>
              <w:br/>
              <w:t>02 – Contigo aprendí (06:32)</w:t>
            </w:r>
          </w:p>
          <w:p w:rsidR="00C758AD" w:rsidRDefault="00C758AD">
            <w:pPr>
              <w:rPr>
                <w:rFonts w:ascii="Arial" w:hAnsi="Arial" w:cs="Arial"/>
                <w:sz w:val="18"/>
                <w:szCs w:val="18"/>
              </w:rPr>
            </w:pPr>
            <w:r>
              <w:rPr>
                <w:rFonts w:ascii="Arial" w:hAnsi="Arial" w:cs="Arial"/>
                <w:sz w:val="18"/>
                <w:szCs w:val="18"/>
              </w:rPr>
              <w:t>03 – Idó blues (04:59)</w:t>
            </w:r>
          </w:p>
          <w:p w:rsidR="00C758AD" w:rsidRDefault="00C758AD">
            <w:pPr>
              <w:rPr>
                <w:rFonts w:ascii="Arial" w:hAnsi="Arial" w:cs="Arial"/>
                <w:sz w:val="18"/>
                <w:szCs w:val="18"/>
              </w:rPr>
            </w:pPr>
            <w:r>
              <w:rPr>
                <w:rFonts w:ascii="Arial" w:hAnsi="Arial" w:cs="Arial"/>
                <w:sz w:val="18"/>
                <w:szCs w:val="18"/>
              </w:rPr>
              <w:t>04 – Minuet in G major (04:14)</w:t>
            </w:r>
          </w:p>
          <w:p w:rsidR="00C758AD" w:rsidRDefault="00C758AD">
            <w:pPr>
              <w:rPr>
                <w:rFonts w:ascii="Arial" w:hAnsi="Arial" w:cs="Arial"/>
                <w:sz w:val="18"/>
                <w:szCs w:val="18"/>
              </w:rPr>
            </w:pPr>
            <w:r>
              <w:rPr>
                <w:rFonts w:ascii="Arial" w:hAnsi="Arial" w:cs="Arial"/>
                <w:sz w:val="18"/>
                <w:szCs w:val="18"/>
              </w:rPr>
              <w:t>05 – While my guitar gently weeps (08:05)</w:t>
            </w:r>
            <w:r>
              <w:rPr>
                <w:rFonts w:ascii="Arial" w:hAnsi="Arial" w:cs="Arial"/>
                <w:sz w:val="18"/>
                <w:szCs w:val="18"/>
              </w:rPr>
              <w:br/>
              <w:t>06 – Vignette (06:47)</w:t>
            </w:r>
          </w:p>
          <w:p w:rsidR="00C758AD" w:rsidRDefault="00C758AD">
            <w:pPr>
              <w:rPr>
                <w:rFonts w:ascii="Arial" w:hAnsi="Arial" w:cs="Arial"/>
                <w:sz w:val="18"/>
                <w:szCs w:val="18"/>
              </w:rPr>
            </w:pPr>
            <w:r>
              <w:rPr>
                <w:rFonts w:ascii="Arial" w:hAnsi="Arial" w:cs="Arial"/>
                <w:sz w:val="18"/>
                <w:szCs w:val="18"/>
              </w:rPr>
              <w:t>07 – Balada mim (05.15)</w:t>
            </w:r>
          </w:p>
          <w:p w:rsidR="00C758AD" w:rsidRDefault="00C758AD">
            <w:pPr>
              <w:rPr>
                <w:rFonts w:ascii="Arial" w:hAnsi="Arial" w:cs="Arial"/>
                <w:sz w:val="18"/>
                <w:szCs w:val="18"/>
              </w:rPr>
            </w:pPr>
            <w:r>
              <w:rPr>
                <w:rFonts w:ascii="Arial" w:hAnsi="Arial" w:cs="Arial"/>
                <w:sz w:val="18"/>
                <w:szCs w:val="18"/>
              </w:rPr>
              <w:t>08 – Hindemith Vals (01:54)</w:t>
            </w:r>
          </w:p>
          <w:p w:rsidR="00C758AD" w:rsidRDefault="00C758AD">
            <w:pPr>
              <w:rPr>
                <w:rFonts w:ascii="Arial" w:hAnsi="Arial" w:cs="Arial"/>
                <w:sz w:val="18"/>
                <w:szCs w:val="18"/>
              </w:rPr>
            </w:pPr>
            <w:r>
              <w:rPr>
                <w:rFonts w:ascii="Arial" w:hAnsi="Arial" w:cs="Arial"/>
                <w:sz w:val="18"/>
                <w:szCs w:val="18"/>
              </w:rPr>
              <w:t>09 – Canción (03:07)</w:t>
            </w:r>
          </w:p>
          <w:p w:rsidR="00C758AD" w:rsidRDefault="00C758AD">
            <w:pPr>
              <w:rPr>
                <w:rFonts w:ascii="Arial" w:hAnsi="Arial" w:cs="Arial"/>
                <w:sz w:val="18"/>
                <w:szCs w:val="18"/>
              </w:rPr>
            </w:pPr>
            <w:r>
              <w:rPr>
                <w:rFonts w:ascii="Arial" w:hAnsi="Arial" w:cs="Arial"/>
                <w:sz w:val="18"/>
                <w:szCs w:val="18"/>
              </w:rPr>
              <w:t>10 – Tortilla de Camarón (01:29)</w:t>
            </w:r>
          </w:p>
          <w:p w:rsidR="00C758AD" w:rsidRDefault="00C758AD">
            <w:pPr>
              <w:rPr>
                <w:rFonts w:ascii="Arial" w:hAnsi="Arial" w:cs="Arial"/>
                <w:sz w:val="18"/>
                <w:szCs w:val="18"/>
              </w:rPr>
            </w:pPr>
            <w:r>
              <w:rPr>
                <w:rFonts w:ascii="Arial" w:hAnsi="Arial" w:cs="Arial"/>
                <w:sz w:val="18"/>
                <w:szCs w:val="18"/>
              </w:rPr>
              <w:t>11 – Tacones cercanos (01:21)</w:t>
            </w:r>
          </w:p>
          <w:p w:rsidR="00C758AD" w:rsidRDefault="00C758AD">
            <w:pPr>
              <w:rPr>
                <w:rFonts w:ascii="Arial" w:hAnsi="Arial" w:cs="Arial"/>
                <w:sz w:val="18"/>
                <w:szCs w:val="18"/>
              </w:rPr>
            </w:pPr>
            <w:r>
              <w:rPr>
                <w:rFonts w:ascii="Arial" w:hAnsi="Arial" w:cs="Arial"/>
                <w:sz w:val="18"/>
                <w:szCs w:val="18"/>
              </w:rPr>
              <w:t>12 – Tito Carral Blues (05:13)</w:t>
            </w:r>
          </w:p>
          <w:p w:rsidR="00C758AD" w:rsidRDefault="00C758AD">
            <w:pPr>
              <w:rPr>
                <w:rFonts w:ascii="Arial" w:hAnsi="Arial" w:cs="Arial"/>
              </w:rPr>
            </w:pPr>
            <w:r>
              <w:rPr>
                <w:rFonts w:ascii="Arial" w:hAnsi="Arial" w:cs="Arial"/>
                <w:sz w:val="18"/>
                <w:szCs w:val="18"/>
              </w:rPr>
              <w:t>13 – Claustro (01:05)</w:t>
            </w:r>
          </w:p>
        </w:tc>
      </w:tr>
    </w:tbl>
    <w:p w:rsidR="00C758AD" w:rsidRDefault="00C758AD">
      <w:pPr>
        <w:rPr>
          <w:rFonts w:ascii="Arial" w:hAnsi="Arial" w:cs="Arial"/>
        </w:rPr>
      </w:pPr>
    </w:p>
    <w:p w:rsidR="00C758AD" w:rsidRDefault="00C758AD">
      <w:pPr>
        <w:pStyle w:val="Heading1"/>
      </w:pPr>
      <w:r>
        <w:t>Un nuevo disco de Luis González Trío : SMILE</w:t>
      </w:r>
    </w:p>
    <w:p w:rsidR="00C758AD" w:rsidRDefault="00C758AD">
      <w:pPr>
        <w:rPr>
          <w:rFonts w:ascii="Arial" w:hAnsi="Arial" w:cs="Arial"/>
          <w:b/>
          <w:bCs/>
          <w:color w:val="000000"/>
          <w:sz w:val="24"/>
          <w:szCs w:val="24"/>
          <w:lang w:val="ca-ES"/>
        </w:rPr>
      </w:pPr>
    </w:p>
    <w:p w:rsidR="00C758AD" w:rsidRDefault="00C758AD">
      <w:pPr>
        <w:pStyle w:val="BodyText2"/>
      </w:pPr>
      <w:r>
        <w:t>Después de grabar el año pasado un disco en directo en el Sunset Jazz Club de Girona donde fueron grupo residente por tercera temporada, más un disco de villancicos en clave de Jazz con el cantante Cris Juanico, y colaboraciones como Núria Feliu y el Coro Joven de el Orfeón Catalán, el trío ha grabado este verano su sexto trabajo.</w:t>
      </w:r>
    </w:p>
    <w:p w:rsidR="00C758AD" w:rsidRDefault="00C758AD">
      <w:pPr>
        <w:jc w:val="both"/>
        <w:rPr>
          <w:rFonts w:ascii="Arial" w:hAnsi="Arial" w:cs="Arial"/>
          <w:color w:val="000000"/>
          <w:sz w:val="24"/>
          <w:szCs w:val="24"/>
          <w:lang w:val="ca-ES"/>
        </w:rPr>
      </w:pPr>
    </w:p>
    <w:p w:rsidR="00C758AD" w:rsidRDefault="00C758AD">
      <w:pPr>
        <w:jc w:val="both"/>
        <w:rPr>
          <w:rFonts w:ascii="Arial" w:hAnsi="Arial" w:cs="Arial"/>
          <w:color w:val="000000"/>
          <w:sz w:val="24"/>
          <w:szCs w:val="24"/>
          <w:lang w:val="ca-ES"/>
        </w:rPr>
      </w:pPr>
      <w:r>
        <w:rPr>
          <w:rFonts w:ascii="Arial" w:hAnsi="Arial" w:cs="Arial"/>
          <w:color w:val="000000"/>
          <w:sz w:val="24"/>
          <w:szCs w:val="24"/>
          <w:lang w:val="ca-ES"/>
        </w:rPr>
        <w:t>En este disco encontramos a un trío ya experimentado y sin complejos con un repertorio heterogéneo, donde se incluyen versiones de Bach, Stevie Wonder o los Beatles, así como un Bolero y composiciones propias.</w:t>
      </w:r>
    </w:p>
    <w:p w:rsidR="00C758AD" w:rsidRDefault="00C758AD">
      <w:pPr>
        <w:jc w:val="both"/>
        <w:rPr>
          <w:rFonts w:ascii="Arial" w:hAnsi="Arial" w:cs="Arial"/>
          <w:color w:val="000000"/>
          <w:sz w:val="24"/>
          <w:szCs w:val="24"/>
          <w:lang w:val="ca-ES"/>
        </w:rPr>
      </w:pPr>
    </w:p>
    <w:p w:rsidR="00C758AD" w:rsidRDefault="00C758AD">
      <w:pPr>
        <w:jc w:val="both"/>
        <w:rPr>
          <w:rFonts w:ascii="Arial" w:hAnsi="Arial" w:cs="Arial"/>
          <w:color w:val="000000"/>
          <w:sz w:val="24"/>
          <w:szCs w:val="24"/>
          <w:lang w:val="ca-ES"/>
        </w:rPr>
      </w:pPr>
      <w:r>
        <w:rPr>
          <w:rFonts w:ascii="Arial" w:hAnsi="Arial" w:cs="Arial"/>
          <w:color w:val="000000"/>
          <w:sz w:val="24"/>
          <w:szCs w:val="24"/>
          <w:lang w:val="ca-ES"/>
        </w:rPr>
        <w:t xml:space="preserve">El disco está grabado tras una gira por Andalucía (verano 2014) que ha llevado al grupo a tocar en Sevilla, Cádiz, El Puerto de Santa María, Jerez, etc ... y el resultado es la sesión de dos días intensos de estudio "The Cove Studios" </w:t>
      </w:r>
      <w:r>
        <w:rPr>
          <w:rFonts w:ascii="Arial" w:hAnsi="Arial" w:cs="Arial"/>
          <w:color w:val="000000"/>
          <w:sz w:val="22"/>
          <w:szCs w:val="22"/>
          <w:lang w:val="ca-ES"/>
        </w:rPr>
        <w:t xml:space="preserve">(técnico de sonido: </w:t>
      </w:r>
      <w:r>
        <w:rPr>
          <w:rFonts w:ascii="Arial" w:hAnsi="Arial" w:cs="Arial"/>
          <w:b/>
          <w:bCs/>
          <w:color w:val="000000"/>
          <w:sz w:val="22"/>
          <w:szCs w:val="22"/>
          <w:lang w:val="ca-ES"/>
        </w:rPr>
        <w:t>Lluís Soler</w:t>
      </w:r>
      <w:r>
        <w:rPr>
          <w:rFonts w:ascii="Arial" w:hAnsi="Arial" w:cs="Arial"/>
          <w:color w:val="000000"/>
          <w:sz w:val="22"/>
          <w:szCs w:val="22"/>
          <w:lang w:val="ca-ES"/>
        </w:rPr>
        <w:t xml:space="preserve">, y en las mezclas y la masterización: </w:t>
      </w:r>
      <w:r>
        <w:rPr>
          <w:rFonts w:ascii="Arial" w:hAnsi="Arial" w:cs="Arial"/>
          <w:b/>
          <w:bCs/>
          <w:color w:val="000000"/>
          <w:sz w:val="22"/>
          <w:szCs w:val="22"/>
          <w:lang w:val="ca-ES"/>
        </w:rPr>
        <w:t>Pol Maresma</w:t>
      </w:r>
      <w:r>
        <w:rPr>
          <w:rFonts w:ascii="Arial" w:hAnsi="Arial" w:cs="Arial"/>
          <w:color w:val="000000"/>
          <w:sz w:val="22"/>
          <w:szCs w:val="22"/>
          <w:lang w:val="ca-ES"/>
        </w:rPr>
        <w:t>)</w:t>
      </w:r>
      <w:r>
        <w:rPr>
          <w:rFonts w:ascii="Arial" w:hAnsi="Arial" w:cs="Arial"/>
          <w:color w:val="000000"/>
          <w:sz w:val="24"/>
          <w:szCs w:val="24"/>
          <w:lang w:val="ca-ES"/>
        </w:rPr>
        <w:t xml:space="preserve"> que reflejan la compenetración y la frescura de un trío que está en plena efervescencia.</w:t>
      </w:r>
    </w:p>
    <w:p w:rsidR="00C758AD" w:rsidRDefault="00C758AD">
      <w:pPr>
        <w:rPr>
          <w:rFonts w:ascii="Arial" w:hAnsi="Arial" w:cs="Arial"/>
        </w:rPr>
      </w:pPr>
    </w:p>
    <w:p w:rsidR="00C758AD" w:rsidRDefault="00C758AD">
      <w:pPr>
        <w:rPr>
          <w:rFonts w:ascii="Arial" w:hAnsi="Arial" w:cs="Arial"/>
          <w:sz w:val="24"/>
          <w:szCs w:val="24"/>
          <w:lang w:val="ca-ES"/>
        </w:rPr>
      </w:pPr>
      <w:r>
        <w:rPr>
          <w:rFonts w:ascii="Arial" w:hAnsi="Arial" w:cs="Arial"/>
          <w:b/>
          <w:bCs/>
          <w:sz w:val="24"/>
          <w:szCs w:val="24"/>
          <w:lang w:val="ca-ES"/>
        </w:rPr>
        <w:t xml:space="preserve">Luís González </w:t>
      </w:r>
      <w:r>
        <w:rPr>
          <w:rFonts w:ascii="Arial" w:hAnsi="Arial" w:cs="Arial"/>
          <w:sz w:val="24"/>
          <w:szCs w:val="24"/>
          <w:lang w:val="ca-ES"/>
        </w:rPr>
        <w:t>: piano y composiciones</w:t>
      </w:r>
    </w:p>
    <w:p w:rsidR="00C758AD" w:rsidRDefault="00C758AD">
      <w:pPr>
        <w:rPr>
          <w:rFonts w:ascii="Arial" w:hAnsi="Arial" w:cs="Arial"/>
          <w:sz w:val="24"/>
          <w:szCs w:val="24"/>
          <w:lang w:val="ca-ES"/>
        </w:rPr>
      </w:pPr>
      <w:r>
        <w:rPr>
          <w:rFonts w:ascii="Arial" w:hAnsi="Arial" w:cs="Arial"/>
          <w:b/>
          <w:bCs/>
          <w:sz w:val="24"/>
          <w:szCs w:val="24"/>
          <w:lang w:val="ca-ES"/>
        </w:rPr>
        <w:t xml:space="preserve">Joan Solà-Morales </w:t>
      </w:r>
      <w:r>
        <w:rPr>
          <w:rFonts w:ascii="Arial" w:hAnsi="Arial" w:cs="Arial"/>
          <w:sz w:val="24"/>
          <w:szCs w:val="24"/>
          <w:lang w:val="ca-ES"/>
        </w:rPr>
        <w:t>: contrabajo</w:t>
      </w:r>
    </w:p>
    <w:p w:rsidR="00C758AD" w:rsidRDefault="00C758AD">
      <w:pPr>
        <w:rPr>
          <w:rFonts w:ascii="Arial" w:hAnsi="Arial" w:cs="Arial"/>
          <w:sz w:val="24"/>
          <w:szCs w:val="24"/>
          <w:lang w:val="ca-ES"/>
        </w:rPr>
      </w:pPr>
      <w:r>
        <w:rPr>
          <w:rFonts w:ascii="Arial" w:hAnsi="Arial" w:cs="Arial"/>
          <w:b/>
          <w:bCs/>
          <w:sz w:val="24"/>
          <w:szCs w:val="24"/>
          <w:lang w:val="ca-ES"/>
        </w:rPr>
        <w:t xml:space="preserve">César Martínez </w:t>
      </w:r>
      <w:r>
        <w:rPr>
          <w:rFonts w:ascii="Arial" w:hAnsi="Arial" w:cs="Arial"/>
          <w:sz w:val="24"/>
          <w:szCs w:val="24"/>
          <w:lang w:val="ca-ES"/>
        </w:rPr>
        <w:t>: bateria</w:t>
      </w:r>
    </w:p>
    <w:p w:rsidR="00C758AD" w:rsidRDefault="00C758AD">
      <w:pPr>
        <w:pStyle w:val="BodyText3"/>
      </w:pPr>
      <w:r>
        <w:rPr>
          <w:sz w:val="20"/>
          <w:szCs w:val="20"/>
        </w:rPr>
        <w:br/>
      </w:r>
      <w:r>
        <w:t>El trío nace en 2008 de la necesidad de tener una formación experimental en donde aplicar y probar los conocimientos, las inquietudes y la musicalidad de los tres componentes. La formación de trío es la ideal ya que permite una gran flexibilidad y compenetración entre los músicos. Y de esta bien entendida, tan personal como musical, nace el grupo con el que Luis, Juan y César comparten</w:t>
      </w:r>
      <w:r>
        <w:br/>
        <w:t>ensayos, discusiones, discos, actuaciones...</w:t>
      </w:r>
    </w:p>
    <w:p w:rsidR="00C758AD" w:rsidRDefault="00C758AD">
      <w:pPr>
        <w:jc w:val="both"/>
        <w:rPr>
          <w:rFonts w:ascii="Arial" w:hAnsi="Arial" w:cs="Arial"/>
          <w:sz w:val="24"/>
          <w:szCs w:val="24"/>
          <w:lang w:val="ca-ES"/>
        </w:rPr>
      </w:pPr>
      <w:r>
        <w:rPr>
          <w:rFonts w:ascii="Arial" w:hAnsi="Arial" w:cs="Arial"/>
          <w:sz w:val="24"/>
          <w:szCs w:val="24"/>
          <w:lang w:val="ca-ES"/>
        </w:rPr>
        <w:t>Con seis discos grabados ("</w:t>
      </w:r>
      <w:r>
        <w:rPr>
          <w:rFonts w:ascii="Arial" w:hAnsi="Arial" w:cs="Arial"/>
          <w:b/>
          <w:bCs/>
          <w:sz w:val="24"/>
          <w:szCs w:val="24"/>
          <w:lang w:val="ca-ES"/>
        </w:rPr>
        <w:t>Cançons</w:t>
      </w:r>
      <w:r>
        <w:rPr>
          <w:rFonts w:ascii="Arial" w:hAnsi="Arial" w:cs="Arial"/>
          <w:sz w:val="24"/>
          <w:szCs w:val="24"/>
          <w:lang w:val="ca-ES"/>
        </w:rPr>
        <w:t>", "</w:t>
      </w:r>
      <w:r>
        <w:rPr>
          <w:rFonts w:ascii="Arial" w:hAnsi="Arial" w:cs="Arial"/>
          <w:b/>
          <w:bCs/>
          <w:sz w:val="24"/>
          <w:szCs w:val="24"/>
          <w:lang w:val="ca-ES"/>
        </w:rPr>
        <w:t>New York City Suite</w:t>
      </w:r>
      <w:r>
        <w:rPr>
          <w:rFonts w:ascii="Arial" w:hAnsi="Arial" w:cs="Arial"/>
          <w:sz w:val="24"/>
          <w:szCs w:val="24"/>
          <w:lang w:val="ca-ES"/>
        </w:rPr>
        <w:t>" -como sexteto-, "</w:t>
      </w:r>
      <w:r>
        <w:rPr>
          <w:rFonts w:ascii="Arial" w:hAnsi="Arial" w:cs="Arial"/>
          <w:b/>
          <w:bCs/>
          <w:sz w:val="24"/>
          <w:szCs w:val="24"/>
          <w:lang w:val="ca-ES"/>
        </w:rPr>
        <w:t>Entre vivir y soñar</w:t>
      </w:r>
      <w:r>
        <w:rPr>
          <w:rFonts w:ascii="Arial" w:hAnsi="Arial" w:cs="Arial"/>
          <w:sz w:val="24"/>
          <w:szCs w:val="24"/>
          <w:lang w:val="ca-ES"/>
        </w:rPr>
        <w:t xml:space="preserve">" -con </w:t>
      </w:r>
      <w:r>
        <w:rPr>
          <w:rFonts w:ascii="Arial" w:hAnsi="Arial" w:cs="Arial"/>
          <w:sz w:val="24"/>
          <w:szCs w:val="24"/>
          <w:u w:val="single"/>
          <w:lang w:val="ca-ES"/>
        </w:rPr>
        <w:t>Rocío Romero Grau</w:t>
      </w:r>
      <w:r>
        <w:rPr>
          <w:rFonts w:ascii="Arial" w:hAnsi="Arial" w:cs="Arial"/>
          <w:sz w:val="24"/>
          <w:szCs w:val="24"/>
          <w:lang w:val="ca-ES"/>
        </w:rPr>
        <w:t>, "</w:t>
      </w:r>
      <w:r>
        <w:rPr>
          <w:rFonts w:ascii="Arial" w:hAnsi="Arial" w:cs="Arial"/>
          <w:b/>
          <w:bCs/>
          <w:sz w:val="24"/>
          <w:szCs w:val="24"/>
          <w:lang w:val="ca-ES"/>
        </w:rPr>
        <w:t>Live at Sunset</w:t>
      </w:r>
      <w:r>
        <w:rPr>
          <w:rFonts w:ascii="Arial" w:hAnsi="Arial" w:cs="Arial"/>
          <w:sz w:val="24"/>
          <w:szCs w:val="24"/>
          <w:lang w:val="ca-ES"/>
        </w:rPr>
        <w:t>", "</w:t>
      </w:r>
      <w:r>
        <w:rPr>
          <w:rFonts w:ascii="Arial" w:hAnsi="Arial" w:cs="Arial"/>
          <w:b/>
          <w:bCs/>
          <w:sz w:val="24"/>
          <w:szCs w:val="24"/>
          <w:lang w:val="ca-ES"/>
        </w:rPr>
        <w:t>Un mundo de Villancicos</w:t>
      </w:r>
      <w:r>
        <w:rPr>
          <w:rFonts w:ascii="Arial" w:hAnsi="Arial" w:cs="Arial"/>
          <w:sz w:val="24"/>
          <w:szCs w:val="24"/>
          <w:lang w:val="ca-ES"/>
        </w:rPr>
        <w:t xml:space="preserve">" de </w:t>
      </w:r>
      <w:r>
        <w:rPr>
          <w:rFonts w:ascii="Arial" w:hAnsi="Arial" w:cs="Arial"/>
          <w:sz w:val="24"/>
          <w:szCs w:val="24"/>
          <w:u w:val="single"/>
          <w:lang w:val="ca-ES"/>
        </w:rPr>
        <w:t>Cris Juanico</w:t>
      </w:r>
      <w:r>
        <w:rPr>
          <w:rFonts w:ascii="Arial" w:hAnsi="Arial" w:cs="Arial"/>
          <w:sz w:val="24"/>
          <w:szCs w:val="24"/>
          <w:lang w:val="ca-ES"/>
        </w:rPr>
        <w:t>, y ahora este "</w:t>
      </w:r>
      <w:r>
        <w:rPr>
          <w:rFonts w:ascii="Arial" w:hAnsi="Arial" w:cs="Arial"/>
          <w:b/>
          <w:bCs/>
          <w:sz w:val="24"/>
          <w:szCs w:val="24"/>
          <w:lang w:val="ca-ES"/>
        </w:rPr>
        <w:t>Smile</w:t>
      </w:r>
      <w:r>
        <w:rPr>
          <w:rFonts w:ascii="Arial" w:hAnsi="Arial" w:cs="Arial"/>
          <w:sz w:val="24"/>
          <w:szCs w:val="24"/>
          <w:lang w:val="ca-ES"/>
        </w:rPr>
        <w:t>") e innumerables actuaciones Luis González Trío es uno de los tríos jazzísticos más consolidados y activos de la escena catalana, con un sonido personal y una</w:t>
      </w:r>
    </w:p>
    <w:p w:rsidR="00C758AD" w:rsidRDefault="00C758AD">
      <w:pPr>
        <w:jc w:val="both"/>
        <w:rPr>
          <w:rFonts w:ascii="Arial" w:hAnsi="Arial" w:cs="Arial"/>
          <w:sz w:val="24"/>
          <w:szCs w:val="24"/>
          <w:lang w:val="ca-ES"/>
        </w:rPr>
      </w:pPr>
      <w:r>
        <w:rPr>
          <w:rFonts w:ascii="Arial" w:hAnsi="Arial" w:cs="Arial"/>
          <w:sz w:val="24"/>
          <w:szCs w:val="24"/>
          <w:lang w:val="ca-ES"/>
        </w:rPr>
        <w:t>evolución continua.</w:t>
      </w:r>
    </w:p>
    <w:tbl>
      <w:tblPr>
        <w:tblW w:w="0" w:type="auto"/>
        <w:tblInd w:w="-68" w:type="dxa"/>
        <w:tblLayout w:type="fixed"/>
        <w:tblCellMar>
          <w:left w:w="70" w:type="dxa"/>
          <w:right w:w="70" w:type="dxa"/>
        </w:tblCellMar>
        <w:tblLook w:val="0000"/>
      </w:tblPr>
      <w:tblGrid>
        <w:gridCol w:w="4322"/>
        <w:gridCol w:w="4322"/>
      </w:tblGrid>
      <w:tr w:rsidR="00C758AD">
        <w:tblPrEx>
          <w:tblCellMar>
            <w:top w:w="0" w:type="dxa"/>
            <w:bottom w:w="0" w:type="dxa"/>
          </w:tblCellMar>
        </w:tblPrEx>
        <w:trPr>
          <w:trHeight w:val="733"/>
        </w:trPr>
        <w:tc>
          <w:tcPr>
            <w:tcW w:w="4322" w:type="dxa"/>
            <w:tcBorders>
              <w:top w:val="nil"/>
              <w:left w:val="nil"/>
              <w:bottom w:val="nil"/>
              <w:right w:val="nil"/>
            </w:tcBorders>
            <w:vAlign w:val="center"/>
          </w:tcPr>
          <w:p w:rsidR="00C758AD" w:rsidRDefault="00C758AD">
            <w:pPr>
              <w:jc w:val="center"/>
              <w:rPr>
                <w:rFonts w:ascii="Arial" w:hAnsi="Arial" w:cs="Arial"/>
                <w:sz w:val="16"/>
                <w:szCs w:val="16"/>
              </w:rPr>
            </w:pPr>
            <w:hyperlink r:id="rId5" w:history="1">
              <w:r>
                <w:rPr>
                  <w:rStyle w:val="Hyperlink"/>
                  <w:rFonts w:ascii="Arial" w:hAnsi="Arial" w:cs="Arial"/>
                  <w:sz w:val="16"/>
                  <w:szCs w:val="16"/>
                </w:rPr>
                <w:t>http://psm-music.com/luisgonzaleztrio</w:t>
              </w:r>
            </w:hyperlink>
            <w:r>
              <w:rPr>
                <w:rFonts w:ascii="Arial" w:hAnsi="Arial" w:cs="Arial"/>
                <w:sz w:val="16"/>
                <w:szCs w:val="16"/>
              </w:rPr>
              <w:br/>
            </w:r>
            <w:hyperlink r:id="rId6" w:history="1">
              <w:r>
                <w:rPr>
                  <w:rStyle w:val="Hyperlink"/>
                  <w:rFonts w:ascii="Arial" w:hAnsi="Arial" w:cs="Arial"/>
                  <w:sz w:val="16"/>
                  <w:szCs w:val="16"/>
                </w:rPr>
                <w:t>h</w:t>
              </w:r>
              <w:bookmarkStart w:id="0" w:name="_Hlt417730166"/>
              <w:r>
                <w:rPr>
                  <w:rStyle w:val="Hyperlink"/>
                  <w:rFonts w:ascii="Arial" w:hAnsi="Arial" w:cs="Arial"/>
                  <w:sz w:val="16"/>
                  <w:szCs w:val="16"/>
                </w:rPr>
                <w:t>t</w:t>
              </w:r>
              <w:bookmarkEnd w:id="0"/>
              <w:r>
                <w:rPr>
                  <w:rStyle w:val="Hyperlink"/>
                  <w:rFonts w:ascii="Arial" w:hAnsi="Arial" w:cs="Arial"/>
                  <w:sz w:val="16"/>
                  <w:szCs w:val="16"/>
                </w:rPr>
                <w:t>tps://www.facebook.com/psmmusic?ref=hl</w:t>
              </w:r>
            </w:hyperlink>
            <w:r>
              <w:rPr>
                <w:rFonts w:ascii="Arial" w:hAnsi="Arial" w:cs="Arial"/>
                <w:sz w:val="16"/>
                <w:szCs w:val="16"/>
              </w:rPr>
              <w:br/>
              <w:t>info@psm-music.com</w:t>
            </w:r>
          </w:p>
        </w:tc>
        <w:tc>
          <w:tcPr>
            <w:tcW w:w="4322" w:type="dxa"/>
            <w:tcBorders>
              <w:top w:val="nil"/>
              <w:left w:val="nil"/>
              <w:bottom w:val="nil"/>
              <w:right w:val="nil"/>
            </w:tcBorders>
            <w:vAlign w:val="center"/>
          </w:tcPr>
          <w:p w:rsidR="00C758AD" w:rsidRDefault="00C758AD">
            <w:pPr>
              <w:jc w:val="center"/>
              <w:rPr>
                <w:rFonts w:ascii="Arial" w:hAnsi="Arial" w:cs="Arial"/>
                <w:sz w:val="16"/>
                <w:szCs w:val="16"/>
              </w:rPr>
            </w:pPr>
            <w:hyperlink r:id="rId7" w:history="1">
              <w:r>
                <w:rPr>
                  <w:rStyle w:val="Hyperlink"/>
                  <w:rFonts w:ascii="Arial" w:hAnsi="Arial" w:cs="Arial"/>
                  <w:sz w:val="16"/>
                  <w:szCs w:val="16"/>
                </w:rPr>
                <w:t>http://luisgonzalezmusic.com/inicio</w:t>
              </w:r>
            </w:hyperlink>
            <w:r>
              <w:rPr>
                <w:rFonts w:ascii="Arial" w:hAnsi="Arial" w:cs="Arial"/>
                <w:sz w:val="16"/>
                <w:szCs w:val="16"/>
              </w:rPr>
              <w:br/>
            </w:r>
            <w:hyperlink r:id="rId8" w:history="1">
              <w:r>
                <w:rPr>
                  <w:rStyle w:val="Hyperlink"/>
                  <w:rFonts w:ascii="Arial" w:hAnsi="Arial" w:cs="Arial"/>
                  <w:sz w:val="16"/>
                  <w:szCs w:val="16"/>
                </w:rPr>
                <w:t>https://www.facebook.com/luis.gonzalez.10690?fref=ts</w:t>
              </w:r>
            </w:hyperlink>
          </w:p>
          <w:p w:rsidR="00C758AD" w:rsidRDefault="00C758AD">
            <w:pPr>
              <w:jc w:val="center"/>
              <w:rPr>
                <w:rFonts w:ascii="Arial" w:hAnsi="Arial" w:cs="Arial"/>
                <w:sz w:val="16"/>
                <w:szCs w:val="16"/>
              </w:rPr>
            </w:pPr>
            <w:hyperlink r:id="rId9" w:history="1">
              <w:r>
                <w:rPr>
                  <w:rStyle w:val="Hyperlink"/>
                  <w:rFonts w:ascii="Arial" w:hAnsi="Arial" w:cs="Arial"/>
                  <w:sz w:val="16"/>
                  <w:szCs w:val="16"/>
                </w:rPr>
                <w:t>SIULGP@hotmail.com</w:t>
              </w:r>
            </w:hyperlink>
          </w:p>
        </w:tc>
      </w:tr>
      <w:tr w:rsidR="00C758AD">
        <w:tblPrEx>
          <w:tblCellMar>
            <w:top w:w="0" w:type="dxa"/>
            <w:bottom w:w="0" w:type="dxa"/>
          </w:tblCellMar>
        </w:tblPrEx>
        <w:trPr>
          <w:cantSplit/>
          <w:trHeight w:val="275"/>
        </w:trPr>
        <w:tc>
          <w:tcPr>
            <w:tcW w:w="8644" w:type="dxa"/>
            <w:gridSpan w:val="2"/>
            <w:tcBorders>
              <w:top w:val="nil"/>
              <w:left w:val="nil"/>
              <w:bottom w:val="nil"/>
              <w:right w:val="nil"/>
            </w:tcBorders>
            <w:vAlign w:val="center"/>
          </w:tcPr>
          <w:p w:rsidR="00C758AD" w:rsidRDefault="00C758AD">
            <w:pPr>
              <w:jc w:val="center"/>
              <w:rPr>
                <w:rFonts w:ascii="Arial" w:hAnsi="Arial" w:cs="Arial"/>
                <w:i/>
                <w:iCs/>
                <w:sz w:val="16"/>
                <w:szCs w:val="16"/>
              </w:rPr>
            </w:pPr>
            <w:r>
              <w:rPr>
                <w:rFonts w:ascii="Arial" w:hAnsi="Arial" w:cs="Arial"/>
                <w:i/>
                <w:iCs/>
                <w:sz w:val="16"/>
                <w:szCs w:val="16"/>
              </w:rPr>
              <w:t>psm-31318 – 8435015517113 – PVP físico (recomendado) : 8 €</w:t>
            </w:r>
          </w:p>
        </w:tc>
      </w:tr>
      <w:tr w:rsidR="00C758AD">
        <w:tblPrEx>
          <w:tblCellMar>
            <w:top w:w="0" w:type="dxa"/>
            <w:bottom w:w="0" w:type="dxa"/>
          </w:tblCellMar>
        </w:tblPrEx>
        <w:trPr>
          <w:cantSplit/>
          <w:trHeight w:val="293"/>
        </w:trPr>
        <w:tc>
          <w:tcPr>
            <w:tcW w:w="8644" w:type="dxa"/>
            <w:gridSpan w:val="2"/>
            <w:tcBorders>
              <w:top w:val="nil"/>
              <w:left w:val="nil"/>
              <w:bottom w:val="nil"/>
              <w:right w:val="nil"/>
            </w:tcBorders>
            <w:vAlign w:val="center"/>
          </w:tcPr>
          <w:p w:rsidR="00C758AD" w:rsidRDefault="00C758AD">
            <w:pPr>
              <w:jc w:val="center"/>
              <w:rPr>
                <w:rFonts w:ascii="Arial" w:hAnsi="Arial" w:cs="Arial"/>
                <w:i/>
                <w:iCs/>
                <w:sz w:val="16"/>
                <w:szCs w:val="16"/>
              </w:rPr>
            </w:pPr>
            <w:r>
              <w:rPr>
                <w:rFonts w:ascii="Arial" w:hAnsi="Arial" w:cs="Arial"/>
                <w:i/>
                <w:iCs/>
                <w:sz w:val="16"/>
                <w:szCs w:val="16"/>
              </w:rPr>
              <w:t xml:space="preserve">Distribuciones: cd físicos: </w:t>
            </w:r>
            <w:hyperlink r:id="rId10" w:history="1">
              <w:r>
                <w:rPr>
                  <w:rStyle w:val="Hyperlink"/>
                  <w:rFonts w:ascii="Arial" w:hAnsi="Arial" w:cs="Arial"/>
                  <w:i/>
                  <w:iCs/>
                  <w:sz w:val="16"/>
                  <w:szCs w:val="16"/>
                </w:rPr>
                <w:t>www.discmedi.com</w:t>
              </w:r>
            </w:hyperlink>
            <w:r>
              <w:rPr>
                <w:rFonts w:ascii="Arial" w:hAnsi="Arial" w:cs="Arial"/>
                <w:i/>
                <w:iCs/>
                <w:sz w:val="16"/>
                <w:szCs w:val="16"/>
              </w:rPr>
              <w:t xml:space="preserve"> digital: </w:t>
            </w:r>
            <w:hyperlink r:id="rId11" w:history="1">
              <w:r>
                <w:rPr>
                  <w:rStyle w:val="Hyperlink"/>
                  <w:rFonts w:ascii="Arial" w:hAnsi="Arial" w:cs="Arial"/>
                  <w:i/>
                  <w:iCs/>
                  <w:sz w:val="16"/>
                  <w:szCs w:val="16"/>
                </w:rPr>
                <w:t>www.altafonte.com</w:t>
              </w:r>
            </w:hyperlink>
          </w:p>
        </w:tc>
      </w:tr>
    </w:tbl>
    <w:p w:rsidR="00C758AD" w:rsidRDefault="00C758AD">
      <w:pPr>
        <w:rPr>
          <w:rFonts w:ascii="Arial" w:hAnsi="Arial" w:cs="Arial"/>
        </w:rPr>
      </w:pPr>
    </w:p>
    <w:sectPr w:rsidR="00C758AD" w:rsidSect="00C758AD">
      <w:pgSz w:w="11906" w:h="16838"/>
      <w:pgMar w:top="709" w:right="1701" w:bottom="993" w:left="1701"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8AD"/>
    <w:rsid w:val="00C758A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pPr>
      <w:keepNext/>
      <w:spacing w:after="120"/>
      <w:jc w:val="center"/>
      <w:outlineLvl w:val="0"/>
    </w:pPr>
    <w:rPr>
      <w:rFonts w:ascii="Arial" w:hAnsi="Arial" w:cs="Arial"/>
      <w:b/>
      <w:bCs/>
      <w:sz w:val="24"/>
      <w:szCs w:val="24"/>
      <w:lang w:val="ca-E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BodyText">
    <w:name w:val="Body Text"/>
    <w:basedOn w:val="Normal"/>
    <w:link w:val="BodyTextChar"/>
    <w:uiPriority w:val="99"/>
    <w:rPr>
      <w:rFonts w:ascii="Arial" w:hAnsi="Arial" w:cs="Arial"/>
      <w:sz w:val="28"/>
      <w:szCs w:val="28"/>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odyText2">
    <w:name w:val="Body Text 2"/>
    <w:basedOn w:val="Normal"/>
    <w:link w:val="BodyText2Char"/>
    <w:uiPriority w:val="99"/>
    <w:pPr>
      <w:jc w:val="both"/>
    </w:pPr>
    <w:rPr>
      <w:rFonts w:ascii="Arial" w:hAnsi="Arial" w:cs="Arial"/>
      <w:color w:val="000000"/>
      <w:sz w:val="24"/>
      <w:szCs w:val="24"/>
      <w:lang w:val="ca-ES"/>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paragraph" w:styleId="BodyText3">
    <w:name w:val="Body Text 3"/>
    <w:basedOn w:val="Normal"/>
    <w:link w:val="BodyText3Char"/>
    <w:uiPriority w:val="99"/>
    <w:pPr>
      <w:spacing w:after="120"/>
      <w:jc w:val="both"/>
    </w:pPr>
    <w:rPr>
      <w:rFonts w:ascii="Arial" w:hAnsi="Arial" w:cs="Arial"/>
      <w:sz w:val="24"/>
      <w:szCs w:val="24"/>
      <w:lang w:val="ca-ES"/>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character" w:styleId="Hyperlink">
    <w:name w:val="Hyperlink"/>
    <w:basedOn w:val="DefaultParagraphFont"/>
    <w:uiPriority w:val="99"/>
    <w:rPr>
      <w:rFonts w:cstheme="minorBidi"/>
      <w:color w:val="0000FF"/>
      <w:u w:val="single"/>
    </w:rPr>
  </w:style>
  <w:style w:type="character" w:styleId="FollowedHyperlink">
    <w:name w:val="FollowedHyperlink"/>
    <w:basedOn w:val="DefaultParagraphFont"/>
    <w:uiPriority w:val="99"/>
    <w:rPr>
      <w:rFonts w:cstheme="minorBidi"/>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uis.gonzalez.10690?fref=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uisgonzalezmusic.com/inici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smmusic?ref=hl" TargetMode="External"/><Relationship Id="rId11" Type="http://schemas.openxmlformats.org/officeDocument/2006/relationships/hyperlink" Target="http://www.altafonte.com" TargetMode="External"/><Relationship Id="rId5" Type="http://schemas.openxmlformats.org/officeDocument/2006/relationships/hyperlink" Target="http://psm-music.com/luisgonzaleztrio" TargetMode="External"/><Relationship Id="rId10" Type="http://schemas.openxmlformats.org/officeDocument/2006/relationships/hyperlink" Target="http://www.discmedi.com" TargetMode="External"/><Relationship Id="rId4" Type="http://schemas.openxmlformats.org/officeDocument/2006/relationships/image" Target="media/image1.jpeg"/><Relationship Id="rId9" Type="http://schemas.openxmlformats.org/officeDocument/2006/relationships/hyperlink" Target="mailto:SIULGP@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435</Words>
  <Characters>2484</Characters>
  <Application>Microsoft Office Outlook</Application>
  <DocSecurity>0</DocSecurity>
  <Lines>0</Lines>
  <Paragraphs>0</Paragraphs>
  <ScaleCrop>false</ScaleCrop>
  <Company>psm music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psm</dc:creator>
  <cp:keywords/>
  <dc:description/>
  <cp:lastModifiedBy>psm</cp:lastModifiedBy>
  <cp:revision>5</cp:revision>
  <dcterms:created xsi:type="dcterms:W3CDTF">2015-04-26T09:59:00Z</dcterms:created>
  <dcterms:modified xsi:type="dcterms:W3CDTF">2015-04-26T10:05:00Z</dcterms:modified>
</cp:coreProperties>
</file>